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bl. neutre blanc</w:t>
      </w:r>
    </w:p>
    <w:p/>
    <w:p>
      <w:pPr/>
      <w:r>
        <w:rPr/>
        <w:t xml:space="preserve">• Dimensions (Ø x H): 193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neutre blanc</w:t>
      </w:r>
      <w:br/>
      <w:r>
        <w:rPr/>
        <w:t xml:space="preserve">• UC1, Code EAN: 4007841088309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1172 lm</w:t>
      </w:r>
      <w:br/>
      <w:r>
        <w:rPr/>
        <w:t xml:space="preserve">• Efficacité totale du produit: 109,5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10,7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088309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A10 SC bl. neutre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2026-06-01T01:20:01+02:00</dcterms:created>
  <dcterms:modified xsi:type="dcterms:W3CDTF">2026-06-01T01:20:01+02:00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